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AE5784" w14:textId="399897D2" w:rsidR="00515FED" w:rsidRDefault="00515FED" w:rsidP="00515FED">
      <w:pPr>
        <w:pStyle w:val="Titel"/>
        <w:ind w:left="-284"/>
        <w:jc w:val="right"/>
        <w:rPr>
          <w:spacing w:val="600"/>
          <w:sz w:val="96"/>
        </w:rPr>
      </w:pPr>
      <w:bookmarkStart w:id="0" w:name="_Hlk154064618"/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41B3EDB5" wp14:editId="7E526278">
                <wp:simplePos x="0" y="0"/>
                <wp:positionH relativeFrom="column">
                  <wp:posOffset>-150495</wp:posOffset>
                </wp:positionH>
                <wp:positionV relativeFrom="paragraph">
                  <wp:posOffset>488315</wp:posOffset>
                </wp:positionV>
                <wp:extent cx="3565525" cy="50165"/>
                <wp:effectExtent l="0" t="0" r="15875" b="26035"/>
                <wp:wrapNone/>
                <wp:docPr id="1323035562" name="Textfeld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65525" cy="501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C3440E" w14:textId="77777777" w:rsidR="00515FED" w:rsidRDefault="00515FED" w:rsidP="00515FE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1B3EDB5" id="_x0000_t202" coordsize="21600,21600" o:spt="202" path="m,l,21600r21600,l21600,xe">
                <v:stroke joinstyle="miter"/>
                <v:path gradientshapeok="t" o:connecttype="rect"/>
              </v:shapetype>
              <v:shape id="Textfeld 3" o:spid="_x0000_s1026" type="#_x0000_t202" style="position:absolute;left:0;text-align:left;margin-left:-11.85pt;margin-top:38.45pt;width:280.75pt;height:3.9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" o:allowincell="f" fillcolor="black">
                <v:textbox>
                  <w:txbxContent>
                    <w:p w14:paraId="26C3440E" w14:textId="77777777" w:rsidR="00515FED" w:rsidRDefault="00515FED" w:rsidP="00515FED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 wp14:anchorId="2EB311EC" wp14:editId="491ECCBA">
                <wp:simplePos x="0" y="0"/>
                <wp:positionH relativeFrom="column">
                  <wp:posOffset>-213360</wp:posOffset>
                </wp:positionH>
                <wp:positionV relativeFrom="paragraph">
                  <wp:posOffset>169545</wp:posOffset>
                </wp:positionV>
                <wp:extent cx="3827145" cy="252095"/>
                <wp:effectExtent l="0" t="0" r="1905" b="0"/>
                <wp:wrapNone/>
                <wp:docPr id="68085398" name="Textfeld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27145" cy="2520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7BCC86BE" w14:textId="77777777" w:rsidR="00515FED" w:rsidRDefault="00515FED" w:rsidP="00515FED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Urs Wyss, Buchhaltungsbüro 3432 Lützelflüh, Tel. 034 461 67 47</w:t>
                            </w:r>
                          </w:p>
                          <w:p w14:paraId="705A1278" w14:textId="77777777" w:rsidR="00515FED" w:rsidRDefault="00515FED" w:rsidP="00515FED">
                            <w:pPr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B311EC" id="Textfeld 1" o:spid="_x0000_s1027" type="#_x0000_t202" style="position:absolute;left:0;text-align:left;margin-left:-16.8pt;margin-top:13.35pt;width:301.35pt;height:19.8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" o:allowincell="f" stroked="f">
                <v:textbox>
                  <w:txbxContent>
                    <w:p w14:paraId="7BCC86BE" w14:textId="77777777" w:rsidR="00515FED" w:rsidRDefault="00515FED" w:rsidP="00515FED">
                      <w:pPr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Urs Wyss, Buchhaltungsbüro 3432 Lützelflüh, Tel. 034 461 67 47</w:t>
                      </w:r>
                    </w:p>
                    <w:p w14:paraId="705A1278" w14:textId="77777777" w:rsidR="00515FED" w:rsidRDefault="00515FED" w:rsidP="00515FED">
                      <w:pPr>
                        <w:rPr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pacing w:val="20"/>
          <w:sz w:val="96"/>
        </w:rPr>
        <w:t>WYSAD</w:t>
      </w:r>
    </w:p>
    <w:p w14:paraId="4E603B38" w14:textId="77777777" w:rsidR="00515FED" w:rsidRDefault="00515FED" w:rsidP="00515FED">
      <w:pPr>
        <w:ind w:left="-284"/>
      </w:pPr>
    </w:p>
    <w:p w14:paraId="5CCCAC22" w14:textId="77777777" w:rsidR="00515FED" w:rsidRDefault="00515FED" w:rsidP="00515FED">
      <w:pPr>
        <w:ind w:left="-284"/>
      </w:pPr>
    </w:p>
    <w:p w14:paraId="32F4778F" w14:textId="0D1B1A70" w:rsidR="00515FED" w:rsidRPr="00855F5E" w:rsidRDefault="00515FED" w:rsidP="00515FED">
      <w:pPr>
        <w:pStyle w:val="berschrift1"/>
        <w:ind w:left="-284"/>
        <w:rPr>
          <w:b/>
          <w:bCs/>
          <w:sz w:val="20"/>
        </w:rPr>
      </w:pPr>
      <w:r w:rsidRPr="00855F5E">
        <w:rPr>
          <w:sz w:val="28"/>
          <w:szCs w:val="28"/>
        </w:rPr>
        <w:t>Checkliste für den Abschluss 31.12.20</w:t>
      </w:r>
      <w:r>
        <w:rPr>
          <w:sz w:val="28"/>
          <w:szCs w:val="28"/>
        </w:rPr>
        <w:t>2</w:t>
      </w:r>
      <w:r w:rsidR="000C7FC7">
        <w:rPr>
          <w:sz w:val="28"/>
          <w:szCs w:val="28"/>
        </w:rPr>
        <w:t>5</w:t>
      </w:r>
      <w:r>
        <w:rPr>
          <w:b/>
          <w:bCs/>
        </w:rPr>
        <w:t xml:space="preserve"> </w:t>
      </w:r>
      <w:r w:rsidRPr="00855F5E">
        <w:rPr>
          <w:b/>
          <w:bCs/>
          <w:sz w:val="20"/>
        </w:rPr>
        <w:t>(gilt sinngemäss für andere Abschlussdaten)</w:t>
      </w:r>
    </w:p>
    <w:p w14:paraId="679B6F4E" w14:textId="77777777" w:rsidR="00515FED" w:rsidRDefault="00515FED" w:rsidP="00515FED">
      <w:pPr>
        <w:ind w:left="-284"/>
      </w:pPr>
    </w:p>
    <w:p w14:paraId="5109F2AE" w14:textId="77777777" w:rsidR="00515FED" w:rsidRDefault="00515FED" w:rsidP="00515FED">
      <w:pPr>
        <w:ind w:left="-284"/>
      </w:pPr>
    </w:p>
    <w:p w14:paraId="05AFD3E8" w14:textId="77777777" w:rsidR="00515FED" w:rsidRPr="00585D83" w:rsidRDefault="00515FED" w:rsidP="00515FED">
      <w:pPr>
        <w:ind w:left="-284"/>
        <w:rPr>
          <w:b/>
          <w:sz w:val="22"/>
          <w:szCs w:val="22"/>
          <w:u w:val="single"/>
        </w:rPr>
      </w:pPr>
      <w:r w:rsidRPr="00585D83">
        <w:rPr>
          <w:b/>
          <w:sz w:val="22"/>
          <w:szCs w:val="22"/>
          <w:u w:val="single"/>
        </w:rPr>
        <w:t xml:space="preserve">Inventar/Vorräte: </w:t>
      </w:r>
    </w:p>
    <w:p w14:paraId="456124D4" w14:textId="77777777" w:rsidR="00515FED" w:rsidRDefault="00515FED" w:rsidP="00515FED">
      <w:pPr>
        <w:ind w:left="-284"/>
        <w:rPr>
          <w:b/>
          <w:u w:val="single"/>
        </w:rPr>
      </w:pPr>
    </w:p>
    <w:p w14:paraId="3ACE9FAC" w14:textId="77777777" w:rsidR="00515FED" w:rsidRPr="000A3696" w:rsidRDefault="00515FED" w:rsidP="00515FED">
      <w:pPr>
        <w:ind w:left="-284"/>
        <w:rPr>
          <w:sz w:val="20"/>
        </w:rPr>
      </w:pPr>
      <w:r w:rsidRPr="000A3696">
        <w:rPr>
          <w:sz w:val="20"/>
        </w:rPr>
        <w:t>Inventur</w:t>
      </w:r>
      <w:r>
        <w:rPr>
          <w:sz w:val="20"/>
        </w:rPr>
        <w:t xml:space="preserve">: </w:t>
      </w:r>
      <w:r w:rsidRPr="000A3696">
        <w:rPr>
          <w:sz w:val="20"/>
        </w:rPr>
        <w:t xml:space="preserve"> Die Bewertung erfolgt zu </w:t>
      </w:r>
      <w:r w:rsidRPr="000A3696">
        <w:rPr>
          <w:b/>
          <w:sz w:val="20"/>
        </w:rPr>
        <w:t>Einstandspreisen</w:t>
      </w:r>
      <w:r w:rsidRPr="000A3696">
        <w:rPr>
          <w:sz w:val="20"/>
        </w:rPr>
        <w:t>. Mögliche</w:t>
      </w:r>
      <w:r>
        <w:rPr>
          <w:sz w:val="20"/>
        </w:rPr>
        <w:t xml:space="preserve"> </w:t>
      </w:r>
      <w:r w:rsidRPr="000A3696">
        <w:rPr>
          <w:sz w:val="20"/>
        </w:rPr>
        <w:t>Gegenstände</w:t>
      </w:r>
      <w:r>
        <w:rPr>
          <w:sz w:val="20"/>
        </w:rPr>
        <w:t xml:space="preserve"> sind: </w:t>
      </w:r>
      <w:r w:rsidRPr="000A3696">
        <w:rPr>
          <w:sz w:val="20"/>
        </w:rPr>
        <w:t xml:space="preserve">Verkaufswaren aller Art, Verbrauchs- und Rohmaterial, Fertigprodukte etc. </w:t>
      </w:r>
      <w:r w:rsidRPr="000A3696">
        <w:rPr>
          <w:b/>
          <w:sz w:val="20"/>
        </w:rPr>
        <w:t xml:space="preserve">Wichtig </w:t>
      </w:r>
      <w:r w:rsidRPr="000A3696">
        <w:rPr>
          <w:b/>
          <w:sz w:val="20"/>
        </w:rPr>
        <w:sym w:font="Symbol" w:char="F0AE"/>
      </w:r>
      <w:r w:rsidRPr="000A3696">
        <w:rPr>
          <w:sz w:val="20"/>
        </w:rPr>
        <w:t xml:space="preserve"> Anlagevermögen wie Mobilien und Einrichtungen, Maschinen, Geräte, Werkzeuge sind hier nicht zu erfassen.</w:t>
      </w:r>
    </w:p>
    <w:p w14:paraId="23D06E57" w14:textId="77777777" w:rsidR="00515FED" w:rsidRDefault="00515FED" w:rsidP="00515FED">
      <w:pPr>
        <w:ind w:left="-284"/>
      </w:pPr>
    </w:p>
    <w:p w14:paraId="0E25C5D1" w14:textId="77777777" w:rsidR="00515FED" w:rsidRPr="00585D83" w:rsidRDefault="00515FED" w:rsidP="00515FED">
      <w:pPr>
        <w:pStyle w:val="Textkrper-Zeileneinzug"/>
        <w:ind w:left="2268"/>
        <w:rPr>
          <w:b/>
          <w:sz w:val="22"/>
          <w:szCs w:val="22"/>
          <w:u w:val="single"/>
        </w:rPr>
      </w:pPr>
      <w:r w:rsidRPr="00585D83">
        <w:rPr>
          <w:b/>
          <w:sz w:val="22"/>
          <w:szCs w:val="22"/>
          <w:u w:val="single"/>
        </w:rPr>
        <w:t xml:space="preserve">Angefangene Arbeiten: </w:t>
      </w:r>
    </w:p>
    <w:p w14:paraId="5A229DF8" w14:textId="77777777" w:rsidR="00515FED" w:rsidRDefault="00515FED" w:rsidP="00515FED">
      <w:pPr>
        <w:pStyle w:val="Textkrper-Zeileneinzug"/>
        <w:ind w:left="-284"/>
        <w:rPr>
          <w:b/>
          <w:u w:val="single"/>
        </w:rPr>
      </w:pPr>
    </w:p>
    <w:p w14:paraId="7D131206" w14:textId="06FE1AB1" w:rsidR="00515FED" w:rsidRPr="000A3696" w:rsidRDefault="00515FED" w:rsidP="00515FED">
      <w:pPr>
        <w:pStyle w:val="Textkrper-Zeileneinzug"/>
        <w:ind w:left="-284" w:firstLine="0"/>
        <w:rPr>
          <w:sz w:val="20"/>
        </w:rPr>
      </w:pPr>
      <w:r w:rsidRPr="000A3696">
        <w:rPr>
          <w:sz w:val="20"/>
        </w:rPr>
        <w:t>Erfassen Sie alle angefangenen Arbeiten pro 20</w:t>
      </w:r>
      <w:r>
        <w:rPr>
          <w:sz w:val="20"/>
        </w:rPr>
        <w:t>2</w:t>
      </w:r>
      <w:r w:rsidR="000C7FC7">
        <w:rPr>
          <w:sz w:val="20"/>
        </w:rPr>
        <w:t>5</w:t>
      </w:r>
      <w:r w:rsidRPr="000A3696">
        <w:rPr>
          <w:sz w:val="20"/>
        </w:rPr>
        <w:t xml:space="preserve"> für die Sie noch keine Rechnung gestellt haben.</w:t>
      </w:r>
    </w:p>
    <w:p w14:paraId="5FA775B3" w14:textId="77777777" w:rsidR="00515FED" w:rsidRDefault="00515FED" w:rsidP="00515FED">
      <w:pPr>
        <w:ind w:left="-284" w:hanging="2552"/>
      </w:pPr>
    </w:p>
    <w:p w14:paraId="365B483E" w14:textId="77777777" w:rsidR="00515FED" w:rsidRPr="00585D83" w:rsidRDefault="00515FED" w:rsidP="00515FED">
      <w:pPr>
        <w:ind w:left="2268" w:hanging="2552"/>
        <w:rPr>
          <w:b/>
          <w:sz w:val="22"/>
          <w:szCs w:val="22"/>
          <w:u w:val="single"/>
        </w:rPr>
      </w:pPr>
      <w:r w:rsidRPr="00585D83">
        <w:rPr>
          <w:b/>
          <w:sz w:val="22"/>
          <w:szCs w:val="22"/>
          <w:u w:val="single"/>
        </w:rPr>
        <w:t xml:space="preserve">Debitoren: </w:t>
      </w:r>
    </w:p>
    <w:p w14:paraId="66EF41CC" w14:textId="77777777" w:rsidR="00515FED" w:rsidRDefault="00515FED" w:rsidP="00515FED">
      <w:pPr>
        <w:ind w:left="-284" w:hanging="2552"/>
        <w:rPr>
          <w:b/>
          <w:u w:val="single"/>
        </w:rPr>
      </w:pPr>
    </w:p>
    <w:p w14:paraId="03BC0FB2" w14:textId="4A12E641" w:rsidR="00515FED" w:rsidRPr="000A3696" w:rsidRDefault="00515FED" w:rsidP="00515FED">
      <w:pPr>
        <w:ind w:left="-284"/>
        <w:rPr>
          <w:sz w:val="20"/>
        </w:rPr>
      </w:pPr>
      <w:r w:rsidRPr="000A3696">
        <w:rPr>
          <w:sz w:val="20"/>
        </w:rPr>
        <w:t>Erstellen Sie eine Liste mit allen Kundenrechnungen die bis Ende 20</w:t>
      </w:r>
      <w:r>
        <w:rPr>
          <w:sz w:val="20"/>
        </w:rPr>
        <w:t>2</w:t>
      </w:r>
      <w:r w:rsidR="000C7FC7">
        <w:rPr>
          <w:sz w:val="20"/>
        </w:rPr>
        <w:t>5</w:t>
      </w:r>
      <w:r w:rsidRPr="000A3696">
        <w:rPr>
          <w:sz w:val="20"/>
        </w:rPr>
        <w:t xml:space="preserve"> noch nicht bezahlt worden sind.</w:t>
      </w:r>
    </w:p>
    <w:p w14:paraId="60B2D84F" w14:textId="77777777" w:rsidR="00515FED" w:rsidRDefault="00515FED" w:rsidP="00515FED">
      <w:pPr>
        <w:ind w:left="-284" w:hanging="2552"/>
      </w:pPr>
    </w:p>
    <w:p w14:paraId="482134D4" w14:textId="77777777" w:rsidR="00515FED" w:rsidRPr="00585D83" w:rsidRDefault="00515FED" w:rsidP="00515FED">
      <w:pPr>
        <w:ind w:left="2268" w:hanging="2552"/>
        <w:rPr>
          <w:b/>
          <w:sz w:val="22"/>
          <w:szCs w:val="22"/>
          <w:u w:val="single"/>
        </w:rPr>
      </w:pPr>
      <w:r w:rsidRPr="00585D83">
        <w:rPr>
          <w:b/>
          <w:sz w:val="22"/>
          <w:szCs w:val="22"/>
          <w:u w:val="single"/>
        </w:rPr>
        <w:t>Kreditoren:</w:t>
      </w:r>
    </w:p>
    <w:p w14:paraId="3CF47299" w14:textId="77777777" w:rsidR="00515FED" w:rsidRDefault="00515FED" w:rsidP="00515FED">
      <w:pPr>
        <w:ind w:left="-284" w:hanging="2552"/>
        <w:rPr>
          <w:b/>
          <w:u w:val="single"/>
        </w:rPr>
      </w:pPr>
    </w:p>
    <w:p w14:paraId="08DD194C" w14:textId="5DBB4C1E" w:rsidR="00515FED" w:rsidRPr="000A3696" w:rsidRDefault="00515FED" w:rsidP="00515FED">
      <w:pPr>
        <w:ind w:left="-284"/>
        <w:rPr>
          <w:sz w:val="20"/>
        </w:rPr>
      </w:pPr>
      <w:r w:rsidRPr="000A3696">
        <w:rPr>
          <w:sz w:val="20"/>
        </w:rPr>
        <w:t>Erstellen Sie eine Liste mit allen Lieferanten- und Unkostenrechnungen, die zwar bis 31.12.20</w:t>
      </w:r>
      <w:r>
        <w:rPr>
          <w:sz w:val="20"/>
        </w:rPr>
        <w:t>2</w:t>
      </w:r>
      <w:r w:rsidR="000C7FC7">
        <w:rPr>
          <w:sz w:val="20"/>
        </w:rPr>
        <w:t xml:space="preserve">5 </w:t>
      </w:r>
      <w:r w:rsidRPr="000A3696">
        <w:rPr>
          <w:sz w:val="20"/>
        </w:rPr>
        <w:t xml:space="preserve">eingegangen sind, aber erst im </w:t>
      </w:r>
      <w:r>
        <w:rPr>
          <w:sz w:val="20"/>
        </w:rPr>
        <w:t>202</w:t>
      </w:r>
      <w:r w:rsidR="000C7FC7">
        <w:rPr>
          <w:sz w:val="20"/>
        </w:rPr>
        <w:t>6</w:t>
      </w:r>
      <w:r w:rsidRPr="000A3696">
        <w:rPr>
          <w:sz w:val="20"/>
        </w:rPr>
        <w:t xml:space="preserve"> bezahlt werden. Diese Rechnungen müssen aber Aufwand vom 20</w:t>
      </w:r>
      <w:r>
        <w:rPr>
          <w:sz w:val="20"/>
        </w:rPr>
        <w:t>2</w:t>
      </w:r>
      <w:r w:rsidR="000C7FC7">
        <w:rPr>
          <w:sz w:val="20"/>
        </w:rPr>
        <w:t>5</w:t>
      </w:r>
      <w:r w:rsidRPr="000A3696">
        <w:rPr>
          <w:sz w:val="20"/>
        </w:rPr>
        <w:t xml:space="preserve"> enthalten</w:t>
      </w:r>
      <w:r>
        <w:rPr>
          <w:sz w:val="20"/>
        </w:rPr>
        <w:t>, daher gehören z. Bsp. Versicherungsprämien 202</w:t>
      </w:r>
      <w:r w:rsidR="000C7FC7">
        <w:rPr>
          <w:sz w:val="20"/>
        </w:rPr>
        <w:t>6</w:t>
      </w:r>
      <w:r>
        <w:rPr>
          <w:sz w:val="20"/>
        </w:rPr>
        <w:t xml:space="preserve"> nicht auf die Kreditorenliste.</w:t>
      </w:r>
    </w:p>
    <w:p w14:paraId="2520378D" w14:textId="77777777" w:rsidR="00515FED" w:rsidRDefault="00515FED" w:rsidP="00515FED">
      <w:pPr>
        <w:ind w:left="2268" w:hanging="2552"/>
      </w:pPr>
    </w:p>
    <w:p w14:paraId="5FFFE5E0" w14:textId="77777777" w:rsidR="00515FED" w:rsidRPr="00E1259B" w:rsidRDefault="00515FED" w:rsidP="00515FED">
      <w:pPr>
        <w:ind w:left="2268" w:hanging="2552"/>
        <w:rPr>
          <w:sz w:val="20"/>
        </w:rPr>
      </w:pPr>
    </w:p>
    <w:p w14:paraId="7722B16A" w14:textId="77777777" w:rsidR="00515FED" w:rsidRPr="00E1259B" w:rsidRDefault="00515FED" w:rsidP="00515FED">
      <w:pPr>
        <w:ind w:left="2268" w:hanging="2552"/>
        <w:rPr>
          <w:sz w:val="20"/>
        </w:rPr>
      </w:pPr>
    </w:p>
    <w:p w14:paraId="08FD370F" w14:textId="77777777" w:rsidR="00515FED" w:rsidRPr="00240732" w:rsidRDefault="00515FED" w:rsidP="00515FED">
      <w:pPr>
        <w:pStyle w:val="berschrift2"/>
        <w:ind w:left="2694" w:firstLine="992"/>
        <w:rPr>
          <w:b/>
          <w:bCs/>
          <w:i/>
          <w:iCs/>
          <w:u w:val="single"/>
        </w:rPr>
      </w:pPr>
      <w:r w:rsidRPr="00240732">
        <w:rPr>
          <w:i/>
          <w:iCs/>
          <w:u w:val="single"/>
        </w:rPr>
        <w:t>Wichtig</w:t>
      </w:r>
    </w:p>
    <w:p w14:paraId="7535DE30" w14:textId="77777777" w:rsidR="00515FED" w:rsidRDefault="00515FED" w:rsidP="00515FED">
      <w:pPr>
        <w:ind w:left="-284"/>
        <w:rPr>
          <w:sz w:val="22"/>
          <w:szCs w:val="22"/>
        </w:rPr>
      </w:pPr>
    </w:p>
    <w:p w14:paraId="2E99C9EE" w14:textId="77777777" w:rsidR="00515FED" w:rsidRPr="00585D83" w:rsidRDefault="00515FED" w:rsidP="00515FED">
      <w:pPr>
        <w:ind w:left="-284"/>
        <w:rPr>
          <w:sz w:val="22"/>
          <w:szCs w:val="22"/>
        </w:rPr>
      </w:pPr>
    </w:p>
    <w:p w14:paraId="5CE477EA" w14:textId="77777777" w:rsidR="00515FED" w:rsidRPr="000A3696" w:rsidRDefault="00515FED" w:rsidP="00515FED">
      <w:pPr>
        <w:ind w:left="-284"/>
        <w:rPr>
          <w:sz w:val="20"/>
        </w:rPr>
      </w:pPr>
      <w:r w:rsidRPr="000A3696">
        <w:rPr>
          <w:b/>
          <w:bCs/>
          <w:sz w:val="20"/>
        </w:rPr>
        <w:t xml:space="preserve">Steuerveranlagungen: </w:t>
      </w:r>
      <w:r w:rsidRPr="000A3696">
        <w:rPr>
          <w:sz w:val="20"/>
        </w:rPr>
        <w:t xml:space="preserve">Schicken Sie uns Ihre </w:t>
      </w:r>
      <w:r w:rsidRPr="009B5331">
        <w:rPr>
          <w:b/>
          <w:sz w:val="20"/>
        </w:rPr>
        <w:t>definitiven Veranlagungen</w:t>
      </w:r>
      <w:r w:rsidRPr="000A3696">
        <w:rPr>
          <w:sz w:val="20"/>
        </w:rPr>
        <w:t xml:space="preserve"> </w:t>
      </w:r>
      <w:r w:rsidRPr="000A3696">
        <w:rPr>
          <w:b/>
          <w:bCs/>
          <w:sz w:val="20"/>
        </w:rPr>
        <w:t>in jedem Fall</w:t>
      </w:r>
      <w:r w:rsidRPr="000A3696">
        <w:rPr>
          <w:sz w:val="20"/>
        </w:rPr>
        <w:t xml:space="preserve"> sofort nach Erhalt zur Kontrolle, eine Einsprache ist nur während 30 Tagen möglich. Die </w:t>
      </w:r>
      <w:r w:rsidRPr="00396521">
        <w:rPr>
          <w:b/>
          <w:sz w:val="20"/>
        </w:rPr>
        <w:t xml:space="preserve">Steuerveranlagung gilt als Basis </w:t>
      </w:r>
      <w:r w:rsidRPr="000A3696">
        <w:rPr>
          <w:sz w:val="20"/>
        </w:rPr>
        <w:t xml:space="preserve">für den persönlichen </w:t>
      </w:r>
      <w:r w:rsidRPr="00396521">
        <w:rPr>
          <w:b/>
          <w:sz w:val="20"/>
        </w:rPr>
        <w:t>AHV-Beitrag</w:t>
      </w:r>
      <w:r w:rsidRPr="000A3696">
        <w:rPr>
          <w:sz w:val="20"/>
        </w:rPr>
        <w:t>, d.h. „eine falsche Veranlagung“ kann auch Auswirkungen auf die AHV-Veranlagung haben, die erst ein paar Monate später erstellt wird.</w:t>
      </w:r>
    </w:p>
    <w:p w14:paraId="43D93EA6" w14:textId="77777777" w:rsidR="00515FED" w:rsidRDefault="00515FED" w:rsidP="00515FED">
      <w:pPr>
        <w:ind w:left="-284"/>
        <w:rPr>
          <w:sz w:val="20"/>
        </w:rPr>
      </w:pPr>
    </w:p>
    <w:p w14:paraId="00453CB4" w14:textId="7B6C39E7" w:rsidR="00515FED" w:rsidRPr="000A3696" w:rsidRDefault="00515FED" w:rsidP="00515FED">
      <w:pPr>
        <w:ind w:left="-284"/>
        <w:rPr>
          <w:sz w:val="20"/>
        </w:rPr>
      </w:pPr>
      <w:r w:rsidRPr="000A3696">
        <w:rPr>
          <w:sz w:val="20"/>
        </w:rPr>
        <w:t xml:space="preserve">Die </w:t>
      </w:r>
      <w:r>
        <w:rPr>
          <w:sz w:val="20"/>
        </w:rPr>
        <w:t xml:space="preserve">Lohnabzüge für </w:t>
      </w:r>
      <w:r w:rsidRPr="003F5F0C">
        <w:rPr>
          <w:sz w:val="20"/>
        </w:rPr>
        <w:t xml:space="preserve">AHV/ALV/IV/EO </w:t>
      </w:r>
      <w:r>
        <w:rPr>
          <w:sz w:val="20"/>
        </w:rPr>
        <w:t>bleiben unverändert</w:t>
      </w:r>
      <w:r w:rsidRPr="007861AB">
        <w:rPr>
          <w:bCs/>
          <w:sz w:val="20"/>
        </w:rPr>
        <w:t xml:space="preserve"> </w:t>
      </w:r>
      <w:r>
        <w:rPr>
          <w:bCs/>
          <w:sz w:val="20"/>
        </w:rPr>
        <w:t>6.4%.</w:t>
      </w:r>
      <w:r w:rsidRPr="007861AB">
        <w:rPr>
          <w:bCs/>
          <w:sz w:val="20"/>
        </w:rPr>
        <w:t xml:space="preserve"> </w:t>
      </w:r>
      <w:r>
        <w:rPr>
          <w:sz w:val="20"/>
        </w:rPr>
        <w:t xml:space="preserve">Ab dem Folgemonat nach Eintritt ins Rentenalter (Frauen 64 + </w:t>
      </w:r>
      <w:r w:rsidR="000C7FC7">
        <w:rPr>
          <w:sz w:val="20"/>
        </w:rPr>
        <w:t>6</w:t>
      </w:r>
      <w:r>
        <w:rPr>
          <w:sz w:val="20"/>
        </w:rPr>
        <w:t xml:space="preserve"> Monate, Männer 65) sind monatlich Fr.1'400 von der Beitragszahlung befreit. Angestellte und Lehrlinge mit Jahrgang 200</w:t>
      </w:r>
      <w:r w:rsidR="000C7FC7">
        <w:rPr>
          <w:sz w:val="20"/>
        </w:rPr>
        <w:t>8</w:t>
      </w:r>
      <w:r>
        <w:rPr>
          <w:sz w:val="20"/>
        </w:rPr>
        <w:t xml:space="preserve"> sind ab 1. Januar 202</w:t>
      </w:r>
      <w:r w:rsidR="000C7FC7">
        <w:rPr>
          <w:sz w:val="20"/>
        </w:rPr>
        <w:t>6</w:t>
      </w:r>
      <w:r>
        <w:rPr>
          <w:sz w:val="20"/>
        </w:rPr>
        <w:t xml:space="preserve"> AHV-pflichtig.</w:t>
      </w:r>
    </w:p>
    <w:p w14:paraId="7B36630F" w14:textId="77777777" w:rsidR="00515FED" w:rsidRDefault="00515FED" w:rsidP="00515FED">
      <w:pPr>
        <w:ind w:left="-284"/>
        <w:rPr>
          <w:sz w:val="20"/>
        </w:rPr>
      </w:pPr>
    </w:p>
    <w:p w14:paraId="708333F4" w14:textId="77777777" w:rsidR="00515FED" w:rsidRDefault="00515FED" w:rsidP="00515FED">
      <w:pPr>
        <w:ind w:left="-284"/>
        <w:rPr>
          <w:sz w:val="20"/>
        </w:rPr>
      </w:pPr>
      <w:r>
        <w:rPr>
          <w:sz w:val="20"/>
        </w:rPr>
        <w:t>Denken Sie daran, auch Teilzeitbeschäftigte mit mehr als acht Wochenstunden sind obligatorisch gegen Unfall zu versichern.</w:t>
      </w:r>
    </w:p>
    <w:p w14:paraId="746D0974" w14:textId="77777777" w:rsidR="00515FED" w:rsidRPr="008F4D8B" w:rsidRDefault="00515FED" w:rsidP="00515FED">
      <w:pPr>
        <w:ind w:left="-284"/>
        <w:rPr>
          <w:sz w:val="20"/>
        </w:rPr>
      </w:pPr>
    </w:p>
    <w:p w14:paraId="1610A40D" w14:textId="77777777" w:rsidR="00515FED" w:rsidRPr="000A3696" w:rsidRDefault="00515FED" w:rsidP="00515FED">
      <w:pPr>
        <w:ind w:left="-284"/>
        <w:rPr>
          <w:sz w:val="20"/>
        </w:rPr>
      </w:pPr>
      <w:r>
        <w:rPr>
          <w:sz w:val="20"/>
        </w:rPr>
        <w:t>Ü</w:t>
      </w:r>
      <w:r w:rsidRPr="000A3696">
        <w:rPr>
          <w:sz w:val="20"/>
        </w:rPr>
        <w:t xml:space="preserve">berprüfen Sie Ihre Lohnabrechnungen und passen Sie die </w:t>
      </w:r>
      <w:r w:rsidRPr="000A3696">
        <w:rPr>
          <w:b/>
          <w:sz w:val="20"/>
        </w:rPr>
        <w:t>NBU-Abzüge</w:t>
      </w:r>
      <w:r w:rsidRPr="000A3696">
        <w:rPr>
          <w:sz w:val="20"/>
        </w:rPr>
        <w:t xml:space="preserve"> an. Sie haben bereits einen Brief Ihrer Unfallversicherung (Suva) mit den neuen Abzügen erhalten. </w:t>
      </w:r>
      <w:r>
        <w:rPr>
          <w:sz w:val="20"/>
        </w:rPr>
        <w:t xml:space="preserve">Auch die </w:t>
      </w:r>
      <w:r w:rsidRPr="000A3696">
        <w:rPr>
          <w:b/>
          <w:sz w:val="20"/>
        </w:rPr>
        <w:t>BVG-Abzüge</w:t>
      </w:r>
      <w:r w:rsidRPr="000A3696">
        <w:rPr>
          <w:sz w:val="20"/>
        </w:rPr>
        <w:t xml:space="preserve"> können </w:t>
      </w:r>
      <w:r>
        <w:rPr>
          <w:sz w:val="20"/>
        </w:rPr>
        <w:t>ändern</w:t>
      </w:r>
      <w:r w:rsidRPr="000A3696">
        <w:rPr>
          <w:sz w:val="20"/>
        </w:rPr>
        <w:t>.</w:t>
      </w:r>
    </w:p>
    <w:p w14:paraId="17723269" w14:textId="77777777" w:rsidR="00515FED" w:rsidRDefault="00515FED" w:rsidP="00515FED">
      <w:pPr>
        <w:ind w:left="-284"/>
        <w:rPr>
          <w:sz w:val="20"/>
        </w:rPr>
      </w:pPr>
    </w:p>
    <w:p w14:paraId="130495A7" w14:textId="77777777" w:rsidR="00515FED" w:rsidRDefault="00515FED" w:rsidP="00515FED">
      <w:pPr>
        <w:ind w:left="-284"/>
        <w:rPr>
          <w:sz w:val="20"/>
        </w:rPr>
      </w:pPr>
      <w:r w:rsidRPr="000A3696">
        <w:rPr>
          <w:b/>
          <w:sz w:val="20"/>
        </w:rPr>
        <w:t>BVG</w:t>
      </w:r>
      <w:r>
        <w:rPr>
          <w:b/>
          <w:sz w:val="20"/>
        </w:rPr>
        <w:t xml:space="preserve">: Löhne ab Fr. 22‘680.00 </w:t>
      </w:r>
      <w:r w:rsidRPr="000A3696">
        <w:rPr>
          <w:sz w:val="20"/>
        </w:rPr>
        <w:t>(</w:t>
      </w:r>
      <w:r>
        <w:rPr>
          <w:sz w:val="20"/>
        </w:rPr>
        <w:t>1‘890.00</w:t>
      </w:r>
      <w:r w:rsidRPr="000A3696">
        <w:rPr>
          <w:sz w:val="20"/>
        </w:rPr>
        <w:t>/Monat</w:t>
      </w:r>
      <w:r>
        <w:rPr>
          <w:b/>
          <w:sz w:val="20"/>
        </w:rPr>
        <w:t xml:space="preserve">) sind dem BVG unterstellt. </w:t>
      </w:r>
      <w:r w:rsidRPr="000A3696">
        <w:rPr>
          <w:sz w:val="20"/>
        </w:rPr>
        <w:t>Denken Sie daran auch TeilzeitarbeiterInnen</w:t>
      </w:r>
      <w:r>
        <w:rPr>
          <w:sz w:val="20"/>
        </w:rPr>
        <w:t>, deren Lohn diese Grenze erreicht,</w:t>
      </w:r>
      <w:r w:rsidRPr="000A3696">
        <w:rPr>
          <w:sz w:val="20"/>
        </w:rPr>
        <w:t xml:space="preserve"> Ihrer Pensionskasse zu melden</w:t>
      </w:r>
      <w:r>
        <w:rPr>
          <w:sz w:val="20"/>
        </w:rPr>
        <w:t>.</w:t>
      </w:r>
    </w:p>
    <w:p w14:paraId="31EDE14A" w14:textId="77777777" w:rsidR="00515FED" w:rsidRDefault="00515FED" w:rsidP="00515FED">
      <w:pPr>
        <w:ind w:left="-284"/>
        <w:rPr>
          <w:sz w:val="20"/>
        </w:rPr>
      </w:pPr>
    </w:p>
    <w:bookmarkEnd w:id="0"/>
    <w:p w14:paraId="0DE8A183" w14:textId="77777777" w:rsidR="00515FED" w:rsidRDefault="00515FED" w:rsidP="00515FED">
      <w:pPr>
        <w:ind w:left="-284"/>
        <w:rPr>
          <w:sz w:val="20"/>
        </w:rPr>
      </w:pPr>
    </w:p>
    <w:p w14:paraId="594B1E7F" w14:textId="77777777" w:rsidR="009B5F0D" w:rsidRDefault="009B5F0D"/>
    <w:sectPr w:rsidR="009B5F0D" w:rsidSect="00515FED">
      <w:footerReference w:type="default" r:id="rId6"/>
      <w:pgSz w:w="11906" w:h="16838"/>
      <w:pgMar w:top="851" w:right="1134" w:bottom="244" w:left="1418" w:header="720" w:footer="45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E249E4" w14:textId="77777777" w:rsidR="000C7FC7" w:rsidRDefault="000C7FC7">
      <w:r>
        <w:separator/>
      </w:r>
    </w:p>
  </w:endnote>
  <w:endnote w:type="continuationSeparator" w:id="0">
    <w:p w14:paraId="7553FB12" w14:textId="77777777" w:rsidR="000C7FC7" w:rsidRDefault="000C7F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88D8F6" w14:textId="77777777" w:rsidR="00515FED" w:rsidRDefault="00515FED">
    <w:pPr>
      <w:pStyle w:val="Fuzeile"/>
      <w:pBdr>
        <w:top w:val="single" w:sz="4" w:space="1" w:color="auto"/>
      </w:pBdr>
      <w:rPr>
        <w:sz w:val="16"/>
      </w:rPr>
    </w:pPr>
  </w:p>
  <w:p w14:paraId="0CF81BF4" w14:textId="77777777" w:rsidR="00515FED" w:rsidRDefault="00515FED" w:rsidP="001F2E9A">
    <w:pPr>
      <w:pStyle w:val="Fuzeile"/>
      <w:tabs>
        <w:tab w:val="clear" w:pos="4536"/>
        <w:tab w:val="clear" w:pos="9072"/>
      </w:tabs>
      <w:jc w:val="center"/>
      <w:rPr>
        <w:sz w:val="20"/>
      </w:rPr>
    </w:pPr>
    <w:r>
      <w:rPr>
        <w:sz w:val="20"/>
      </w:rPr>
      <w:t>Tel 034 461 67 47                             E-mail: info@wysad.ch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57A4E4" w14:textId="77777777" w:rsidR="000C7FC7" w:rsidRDefault="000C7FC7">
      <w:r>
        <w:separator/>
      </w:r>
    </w:p>
  </w:footnote>
  <w:footnote w:type="continuationSeparator" w:id="0">
    <w:p w14:paraId="7AD01762" w14:textId="77777777" w:rsidR="000C7FC7" w:rsidRDefault="000C7FC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5FED"/>
    <w:rsid w:val="00094336"/>
    <w:rsid w:val="000C7FC7"/>
    <w:rsid w:val="003834AD"/>
    <w:rsid w:val="00515FED"/>
    <w:rsid w:val="00850AE7"/>
    <w:rsid w:val="009B5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E682EEE"/>
  <w15:chartTrackingRefBased/>
  <w15:docId w15:val="{EAA14C64-3CDC-441C-AE37-C5B1432EB8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515FED"/>
    <w:pPr>
      <w:spacing w:after="0" w:line="240" w:lineRule="auto"/>
    </w:pPr>
    <w:rPr>
      <w:rFonts w:ascii="Arial" w:eastAsia="Times New Roman" w:hAnsi="Arial" w:cs="Times New Roman"/>
      <w:sz w:val="24"/>
      <w:szCs w:val="20"/>
      <w:lang w:val="de-DE" w:eastAsia="de-DE"/>
    </w:rPr>
  </w:style>
  <w:style w:type="paragraph" w:styleId="berschrift1">
    <w:name w:val="heading 1"/>
    <w:basedOn w:val="Standard"/>
    <w:next w:val="Standard"/>
    <w:link w:val="berschrift1Zchn"/>
    <w:qFormat/>
    <w:rsid w:val="00515FED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de-CH" w:eastAsia="en-US"/>
    </w:rPr>
  </w:style>
  <w:style w:type="paragraph" w:styleId="berschrift2">
    <w:name w:val="heading 2"/>
    <w:basedOn w:val="Standard"/>
    <w:next w:val="Standard"/>
    <w:link w:val="berschrift2Zchn"/>
    <w:unhideWhenUsed/>
    <w:qFormat/>
    <w:rsid w:val="00515FED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de-CH" w:eastAsia="en-US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515FED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  <w:lang w:val="de-CH" w:eastAsia="en-US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515FED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sz w:val="22"/>
      <w:szCs w:val="22"/>
      <w:lang w:val="de-CH" w:eastAsia="en-US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515FED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sz w:val="22"/>
      <w:szCs w:val="22"/>
      <w:lang w:val="de-CH" w:eastAsia="en-US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515FED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2"/>
      <w:szCs w:val="22"/>
      <w:lang w:val="de-CH" w:eastAsia="en-US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515FED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sz w:val="22"/>
      <w:szCs w:val="22"/>
      <w:lang w:val="de-CH" w:eastAsia="en-US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515FED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2"/>
      <w:szCs w:val="22"/>
      <w:lang w:val="de-CH" w:eastAsia="en-US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515FED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sz w:val="22"/>
      <w:szCs w:val="22"/>
      <w:lang w:val="de-CH"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515FE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515FE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515FE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515FED"/>
    <w:rPr>
      <w:rFonts w:eastAsiaTheme="majorEastAsia" w:cstheme="majorBidi"/>
      <w:i/>
      <w:iCs/>
      <w:color w:val="2F5496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515FED"/>
    <w:rPr>
      <w:rFonts w:eastAsiaTheme="majorEastAsia" w:cstheme="majorBidi"/>
      <w:color w:val="2F5496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515FED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515FED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515FED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515FED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qFormat/>
    <w:rsid w:val="00515FE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de-CH" w:eastAsia="en-US"/>
    </w:rPr>
  </w:style>
  <w:style w:type="character" w:customStyle="1" w:styleId="TitelZchn">
    <w:name w:val="Titel Zchn"/>
    <w:basedOn w:val="Absatz-Standardschriftart"/>
    <w:link w:val="Titel"/>
    <w:rsid w:val="00515F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515FED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val="de-CH" w:eastAsia="en-US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515FE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515FED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2"/>
      <w:szCs w:val="22"/>
      <w:lang w:val="de-CH" w:eastAsia="en-US"/>
    </w:rPr>
  </w:style>
  <w:style w:type="character" w:customStyle="1" w:styleId="ZitatZchn">
    <w:name w:val="Zitat Zchn"/>
    <w:basedOn w:val="Absatz-Standardschriftart"/>
    <w:link w:val="Zitat"/>
    <w:uiPriority w:val="29"/>
    <w:rsid w:val="00515FED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515FED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de-CH" w:eastAsia="en-US"/>
    </w:rPr>
  </w:style>
  <w:style w:type="character" w:styleId="IntensiveHervorhebung">
    <w:name w:val="Intense Emphasis"/>
    <w:basedOn w:val="Absatz-Standardschriftart"/>
    <w:uiPriority w:val="21"/>
    <w:qFormat/>
    <w:rsid w:val="00515FED"/>
    <w:rPr>
      <w:i/>
      <w:iCs/>
      <w:color w:val="2F5496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515FE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sz w:val="22"/>
      <w:szCs w:val="22"/>
      <w:lang w:val="de-CH" w:eastAsia="en-US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515FED"/>
    <w:rPr>
      <w:i/>
      <w:iCs/>
      <w:color w:val="2F5496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515FED"/>
    <w:rPr>
      <w:b/>
      <w:bCs/>
      <w:smallCaps/>
      <w:color w:val="2F5496" w:themeColor="accent1" w:themeShade="BF"/>
      <w:spacing w:val="5"/>
    </w:rPr>
  </w:style>
  <w:style w:type="paragraph" w:styleId="Fuzeile">
    <w:name w:val="footer"/>
    <w:basedOn w:val="Standard"/>
    <w:link w:val="FuzeileZchn"/>
    <w:rsid w:val="00515FED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rsid w:val="00515FED"/>
    <w:rPr>
      <w:rFonts w:ascii="Arial" w:eastAsia="Times New Roman" w:hAnsi="Arial" w:cs="Times New Roman"/>
      <w:sz w:val="24"/>
      <w:szCs w:val="20"/>
      <w:lang w:val="de-DE" w:eastAsia="de-DE"/>
    </w:rPr>
  </w:style>
  <w:style w:type="paragraph" w:styleId="Textkrper-Zeileneinzug">
    <w:name w:val="Body Text Indent"/>
    <w:basedOn w:val="Standard"/>
    <w:link w:val="Textkrper-ZeileneinzugZchn"/>
    <w:rsid w:val="00515FED"/>
    <w:pPr>
      <w:ind w:left="2552" w:hanging="2552"/>
    </w:pPr>
  </w:style>
  <w:style w:type="character" w:customStyle="1" w:styleId="Textkrper-ZeileneinzugZchn">
    <w:name w:val="Textkörper-Zeileneinzug Zchn"/>
    <w:basedOn w:val="Absatz-Standardschriftart"/>
    <w:link w:val="Textkrper-Zeileneinzug"/>
    <w:rsid w:val="00515FED"/>
    <w:rPr>
      <w:rFonts w:ascii="Arial" w:eastAsia="Times New Roman" w:hAnsi="Arial" w:cs="Times New Roman"/>
      <w:sz w:val="24"/>
      <w:szCs w:val="20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287</Words>
  <Characters>1810</Characters>
  <Application>Microsoft Office Word</Application>
  <DocSecurity>0</DocSecurity>
  <Lines>15</Lines>
  <Paragraphs>4</Paragraphs>
  <ScaleCrop>false</ScaleCrop>
  <Company/>
  <LinksUpToDate>false</LinksUpToDate>
  <CharactersWithSpaces>2093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Urs Wyss</dc:creator>
  <cp:keywords/>
  <dc:description/>
  <cp:lastModifiedBy>Martin Kuster</cp:lastModifiedBy>
  <cp:revision>2</cp:revision>
  <dcterms:created xsi:type="dcterms:W3CDTF">2025-01-15T15:23:00Z</dcterms:created>
  <dcterms:modified xsi:type="dcterms:W3CDTF">2026-01-14T14:20:00Z</dcterms:modified>
</cp:coreProperties>
</file>